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17" w:rsidRPr="00687896" w:rsidRDefault="00E87C17" w:rsidP="00BF3839">
      <w:pPr>
        <w:ind w:left="6372"/>
        <w:jc w:val="both"/>
        <w:rPr>
          <w:rFonts w:ascii="Times New Roman" w:hAnsi="Times New Roman" w:cs="Times New Roman"/>
        </w:rPr>
      </w:pPr>
      <w:bookmarkStart w:id="0" w:name="bookmark9"/>
      <w:bookmarkStart w:id="1" w:name="_GoBack"/>
      <w:bookmarkEnd w:id="1"/>
      <w:r w:rsidRPr="00687896">
        <w:rPr>
          <w:rFonts w:ascii="Times New Roman" w:hAnsi="Times New Roman" w:cs="Times New Roman"/>
        </w:rPr>
        <w:t>Председателю приёмной комиссии,</w:t>
      </w:r>
    </w:p>
    <w:p w:rsidR="00E87C17" w:rsidRPr="00687896" w:rsidRDefault="00E87C17" w:rsidP="00BF3839">
      <w:pPr>
        <w:ind w:left="6372"/>
        <w:jc w:val="both"/>
        <w:rPr>
          <w:rFonts w:ascii="Times New Roman" w:hAnsi="Times New Roman" w:cs="Times New Roman"/>
        </w:rPr>
      </w:pPr>
      <w:r w:rsidRPr="00687896">
        <w:rPr>
          <w:rFonts w:ascii="Times New Roman" w:hAnsi="Times New Roman" w:cs="Times New Roman"/>
        </w:rPr>
        <w:t xml:space="preserve">ректору ФГБОУ </w:t>
      </w:r>
      <w:r w:rsidR="00BF3839" w:rsidRPr="00687896">
        <w:rPr>
          <w:rFonts w:ascii="Times New Roman" w:hAnsi="Times New Roman" w:cs="Times New Roman"/>
        </w:rPr>
        <w:t>ВО «</w:t>
      </w:r>
      <w:r w:rsidRPr="00687896">
        <w:rPr>
          <w:rFonts w:ascii="Times New Roman" w:hAnsi="Times New Roman" w:cs="Times New Roman"/>
        </w:rPr>
        <w:t>ГУМРФ</w:t>
      </w:r>
    </w:p>
    <w:p w:rsidR="00E87C17" w:rsidRPr="00687896" w:rsidRDefault="00E87C17" w:rsidP="00BF3839">
      <w:pPr>
        <w:ind w:left="6372"/>
        <w:jc w:val="both"/>
        <w:rPr>
          <w:rFonts w:ascii="Times New Roman" w:hAnsi="Times New Roman" w:cs="Times New Roman"/>
        </w:rPr>
      </w:pPr>
      <w:r w:rsidRPr="00687896">
        <w:rPr>
          <w:rFonts w:ascii="Times New Roman" w:hAnsi="Times New Roman" w:cs="Times New Roman"/>
        </w:rPr>
        <w:t xml:space="preserve">имени </w:t>
      </w:r>
      <w:r w:rsidR="00BF3839" w:rsidRPr="00687896">
        <w:rPr>
          <w:rFonts w:ascii="Times New Roman" w:hAnsi="Times New Roman" w:cs="Times New Roman"/>
        </w:rPr>
        <w:t>адмирала С.О.</w:t>
      </w:r>
      <w:r w:rsidRPr="00687896">
        <w:rPr>
          <w:rFonts w:ascii="Times New Roman" w:hAnsi="Times New Roman" w:cs="Times New Roman"/>
        </w:rPr>
        <w:t xml:space="preserve"> Макарова»</w:t>
      </w:r>
    </w:p>
    <w:p w:rsidR="00E87C17" w:rsidRPr="00687896" w:rsidRDefault="00CF3611" w:rsidP="00BF3839">
      <w:pPr>
        <w:ind w:left="566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СОКОЛОВУ</w:t>
      </w:r>
      <w:r w:rsidR="00E87C17" w:rsidRPr="00687896">
        <w:rPr>
          <w:rFonts w:ascii="Times New Roman" w:hAnsi="Times New Roman" w:cs="Times New Roman"/>
        </w:rPr>
        <w:t xml:space="preserve"> С.</w:t>
      </w:r>
      <w:r>
        <w:rPr>
          <w:rFonts w:ascii="Times New Roman" w:hAnsi="Times New Roman" w:cs="Times New Roman"/>
          <w:lang w:val="ru-RU"/>
        </w:rPr>
        <w:t>С</w:t>
      </w:r>
      <w:r w:rsidR="00E87C17" w:rsidRPr="00687896">
        <w:rPr>
          <w:rFonts w:ascii="Times New Roman" w:hAnsi="Times New Roman" w:cs="Times New Roman"/>
        </w:rPr>
        <w:t>.</w:t>
      </w:r>
    </w:p>
    <w:p w:rsidR="00BF3839" w:rsidRDefault="00BF3839" w:rsidP="00C34F0E">
      <w:pPr>
        <w:pStyle w:val="120"/>
        <w:keepNext/>
        <w:keepLines/>
        <w:shd w:val="clear" w:color="auto" w:fill="auto"/>
        <w:spacing w:before="0" w:after="0" w:line="270" w:lineRule="exact"/>
        <w:ind w:left="23"/>
        <w:outlineLvl w:val="9"/>
        <w:rPr>
          <w:rFonts w:ascii="Times New Roman" w:hAnsi="Times New Roman" w:cs="Times New Roman"/>
          <w:sz w:val="28"/>
          <w:szCs w:val="28"/>
          <w:lang w:val="ru-RU"/>
        </w:rPr>
      </w:pPr>
    </w:p>
    <w:p w:rsidR="00C34F0E" w:rsidRDefault="00C34F0E" w:rsidP="00C34F0E">
      <w:pPr>
        <w:pStyle w:val="120"/>
        <w:keepNext/>
        <w:keepLines/>
        <w:shd w:val="clear" w:color="auto" w:fill="auto"/>
        <w:spacing w:before="0" w:after="0" w:line="270" w:lineRule="exact"/>
        <w:ind w:left="23"/>
        <w:outlineLvl w:val="9"/>
        <w:rPr>
          <w:rFonts w:ascii="Times New Roman" w:hAnsi="Times New Roman" w:cs="Times New Roman"/>
          <w:sz w:val="28"/>
          <w:szCs w:val="28"/>
          <w:lang w:val="ru-RU"/>
        </w:rPr>
      </w:pPr>
    </w:p>
    <w:p w:rsidR="00E87C17" w:rsidRDefault="00FD4729" w:rsidP="00396213">
      <w:pPr>
        <w:pStyle w:val="120"/>
        <w:keepNext/>
        <w:keepLines/>
        <w:shd w:val="clear" w:color="auto" w:fill="auto"/>
        <w:spacing w:before="0" w:after="0" w:line="270" w:lineRule="exact"/>
        <w:ind w:lef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87C17" w:rsidRPr="00490268">
        <w:rPr>
          <w:rFonts w:ascii="Times New Roman" w:hAnsi="Times New Roman" w:cs="Times New Roman"/>
          <w:sz w:val="28"/>
          <w:szCs w:val="28"/>
        </w:rPr>
        <w:t>огласи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87C17" w:rsidRPr="00490268">
        <w:rPr>
          <w:rFonts w:ascii="Times New Roman" w:hAnsi="Times New Roman" w:cs="Times New Roman"/>
          <w:sz w:val="28"/>
          <w:szCs w:val="28"/>
        </w:rPr>
        <w:t xml:space="preserve"> на зачисление</w:t>
      </w:r>
      <w:r w:rsidR="000F0F88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B665D9" w:rsidRPr="00490268" w:rsidRDefault="00B665D9" w:rsidP="00B665D9">
      <w:pPr>
        <w:pStyle w:val="120"/>
        <w:keepNext/>
        <w:keepLines/>
        <w:shd w:val="clear" w:color="auto" w:fill="auto"/>
        <w:spacing w:before="0" w:after="0" w:line="270" w:lineRule="exact"/>
        <w:ind w:left="23"/>
        <w:outlineLvl w:val="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margin" w:tblpX="-102" w:tblpY="104"/>
        <w:tblW w:w="10740" w:type="dxa"/>
        <w:tblLayout w:type="fixed"/>
        <w:tblLook w:val="04A0" w:firstRow="1" w:lastRow="0" w:firstColumn="1" w:lastColumn="0" w:noHBand="0" w:noVBand="1"/>
      </w:tblPr>
      <w:tblGrid>
        <w:gridCol w:w="465"/>
        <w:gridCol w:w="3788"/>
        <w:gridCol w:w="6487"/>
      </w:tblGrid>
      <w:tr w:rsidR="00BF3839" w:rsidRPr="00EE1EB7" w:rsidTr="00B665D9">
        <w:trPr>
          <w:trHeight w:val="14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839" w:rsidRPr="00BF3839" w:rsidRDefault="00BF3839" w:rsidP="00B665D9">
            <w:pPr>
              <w:spacing w:line="1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839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</w:p>
        </w:tc>
        <w:tc>
          <w:tcPr>
            <w:tcW w:w="10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839" w:rsidRPr="00EE1EB7" w:rsidRDefault="00BF3839" w:rsidP="00B665D9">
            <w:pPr>
              <w:spacing w:line="180" w:lineRule="auto"/>
              <w:ind w:right="-1" w:firstLine="709"/>
              <w:jc w:val="both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</w:r>
            <w:r>
              <w:rPr>
                <w:rFonts w:ascii="Times New Roman" w:hAnsi="Times New Roman"/>
                <w:sz w:val="18"/>
                <w:szCs w:val="20"/>
              </w:rPr>
              <w:tab/>
              <w:t xml:space="preserve">                                     </w:t>
            </w:r>
          </w:p>
        </w:tc>
      </w:tr>
      <w:tr w:rsidR="00BF3839" w:rsidRPr="00E6618D" w:rsidTr="00B665D9">
        <w:trPr>
          <w:trHeight w:val="21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839" w:rsidRPr="00F6346D" w:rsidRDefault="00BF3839" w:rsidP="00B665D9">
            <w:pPr>
              <w:spacing w:line="180" w:lineRule="auto"/>
              <w:ind w:firstLine="15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F3839" w:rsidRPr="00E6618D" w:rsidRDefault="00BF3839" w:rsidP="00B665D9">
            <w:pPr>
              <w:spacing w:line="180" w:lineRule="auto"/>
              <w:ind w:right="-1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F6346D">
              <w:rPr>
                <w:rFonts w:ascii="Times New Roman" w:hAnsi="Times New Roman"/>
                <w:sz w:val="18"/>
                <w:szCs w:val="20"/>
              </w:rPr>
              <w:t>(фамилия, имя, отчество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(при наличии)</w:t>
            </w:r>
          </w:p>
        </w:tc>
      </w:tr>
      <w:tr w:rsidR="00BF3839" w:rsidRPr="00F6346D" w:rsidTr="003948CD">
        <w:trPr>
          <w:trHeight w:val="419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839" w:rsidRDefault="00BF3839" w:rsidP="00B665D9">
            <w:pPr>
              <w:spacing w:line="1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3839" w:rsidRPr="00BF3839" w:rsidRDefault="009A0E73" w:rsidP="00B665D9">
            <w:pPr>
              <w:spacing w:line="1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E73">
              <w:rPr>
                <w:rFonts w:ascii="Times New Roman" w:hAnsi="Times New Roman"/>
                <w:sz w:val="24"/>
                <w:szCs w:val="24"/>
              </w:rPr>
              <w:t>УКП (уникальный код поступающего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A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3839" w:rsidRPr="00F6346D" w:rsidRDefault="00BF3839" w:rsidP="00B665D9">
            <w:pPr>
              <w:spacing w:line="180" w:lineRule="auto"/>
              <w:ind w:right="-1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F3839" w:rsidRPr="00F6346D" w:rsidTr="003948CD">
        <w:trPr>
          <w:trHeight w:val="557"/>
        </w:trPr>
        <w:tc>
          <w:tcPr>
            <w:tcW w:w="10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3839" w:rsidRPr="00BF3839" w:rsidRDefault="00BF3839" w:rsidP="00D36060">
            <w:pPr>
              <w:pStyle w:val="40"/>
              <w:spacing w:before="120" w:line="360" w:lineRule="auto"/>
              <w:ind w:left="2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0268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902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0268">
              <w:rPr>
                <w:rFonts w:ascii="Times New Roman" w:hAnsi="Times New Roman" w:cs="Times New Roman"/>
                <w:sz w:val="24"/>
                <w:szCs w:val="24"/>
              </w:rPr>
              <w:t xml:space="preserve"> на зачисление на 1</w:t>
            </w:r>
            <w:r w:rsidRPr="0039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26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3948CD">
              <w:rPr>
                <w:rFonts w:ascii="Times New Roman" w:hAnsi="Times New Roman" w:cs="Times New Roman"/>
                <w:sz w:val="24"/>
                <w:szCs w:val="24"/>
              </w:rPr>
              <w:t xml:space="preserve"> в ФГБОУ ВО «ГУМРФ имени адмирала С.О. Макарова»</w:t>
            </w:r>
            <w:r w:rsidR="00D36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0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обучения в </w:t>
            </w:r>
            <w:proofErr w:type="spellStart"/>
            <w:r w:rsidR="00D36060">
              <w:rPr>
                <w:rFonts w:ascii="Times New Roman" w:hAnsi="Times New Roman" w:cs="Times New Roman"/>
                <w:sz w:val="24"/>
                <w:szCs w:val="24"/>
              </w:rPr>
              <w:t>Котласском</w:t>
            </w:r>
            <w:proofErr w:type="spellEnd"/>
            <w:r w:rsidR="00D36060">
              <w:rPr>
                <w:rFonts w:ascii="Times New Roman" w:hAnsi="Times New Roman" w:cs="Times New Roman"/>
                <w:sz w:val="24"/>
                <w:szCs w:val="24"/>
              </w:rPr>
              <w:t xml:space="preserve"> филиале ФГБОУ ВО «ГУМРФ имени адмирала С.О. Макарова»</w:t>
            </w:r>
            <w:r w:rsidR="00C34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4F0E" w:rsidRDefault="00C34F0E" w:rsidP="00B665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</w:p>
    <w:p w:rsidR="002E7517" w:rsidRDefault="009A0E73" w:rsidP="00D3606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auto"/>
          <w:sz w:val="20"/>
          <w:szCs w:val="20"/>
          <w:lang w:val="ru-RU"/>
        </w:rPr>
      </w:pPr>
      <w:r w:rsidRPr="00B665D9">
        <w:rPr>
          <w:rFonts w:ascii="Times New Roman" w:hAnsi="Times New Roman" w:cs="Times New Roman"/>
          <w:i/>
          <w:iCs/>
          <w:color w:val="auto"/>
          <w:lang w:val="ru-RU"/>
        </w:rPr>
        <w:t xml:space="preserve">Согласие на зачисление применяется ко всем конкурсным группам на места в рамках контрольных цифр приема в </w:t>
      </w:r>
      <w:r w:rsidR="007C29C3" w:rsidRPr="00B665D9">
        <w:rPr>
          <w:rFonts w:ascii="Times New Roman" w:hAnsi="Times New Roman" w:cs="Times New Roman"/>
          <w:i/>
          <w:iCs/>
          <w:color w:val="auto"/>
        </w:rPr>
        <w:t>ФГБОУ ВО «</w:t>
      </w:r>
      <w:r w:rsidRPr="00B665D9">
        <w:rPr>
          <w:rFonts w:ascii="Times New Roman" w:hAnsi="Times New Roman" w:cs="Times New Roman"/>
          <w:i/>
          <w:iCs/>
          <w:color w:val="auto"/>
        </w:rPr>
        <w:t>ГУМРФ имени адмирала С.О. Макарова»</w:t>
      </w:r>
      <w:r w:rsidRPr="00B665D9">
        <w:rPr>
          <w:rFonts w:ascii="Times New Roman" w:hAnsi="Times New Roman" w:cs="Times New Roman"/>
          <w:i/>
          <w:iCs/>
          <w:color w:val="auto"/>
          <w:lang w:val="ru-RU"/>
        </w:rPr>
        <w:t xml:space="preserve"> </w:t>
      </w:r>
      <w:r w:rsidR="00D36060">
        <w:rPr>
          <w:rFonts w:ascii="Times New Roman" w:hAnsi="Times New Roman" w:cs="Times New Roman"/>
          <w:i/>
          <w:iCs/>
          <w:color w:val="auto"/>
          <w:lang w:val="ru-RU"/>
        </w:rPr>
        <w:t xml:space="preserve">для обучения в </w:t>
      </w:r>
      <w:proofErr w:type="spellStart"/>
      <w:r w:rsidR="00D36060">
        <w:rPr>
          <w:rFonts w:ascii="Times New Roman" w:hAnsi="Times New Roman" w:cs="Times New Roman"/>
          <w:lang w:val="ru-RU"/>
        </w:rPr>
        <w:t>Котласском</w:t>
      </w:r>
      <w:proofErr w:type="spellEnd"/>
      <w:r w:rsidR="00D36060">
        <w:rPr>
          <w:rFonts w:ascii="Times New Roman" w:hAnsi="Times New Roman" w:cs="Times New Roman"/>
          <w:lang w:val="ru-RU"/>
        </w:rPr>
        <w:t xml:space="preserve"> </w:t>
      </w:r>
      <w:r w:rsidR="00D36060">
        <w:rPr>
          <w:rFonts w:ascii="Times New Roman" w:hAnsi="Times New Roman" w:cs="Times New Roman"/>
        </w:rPr>
        <w:t>филиале ФГБОУ ВО «ГУМРФ имени адмирала С.О. Макарова»</w:t>
      </w:r>
      <w:r w:rsidR="00D36060">
        <w:rPr>
          <w:rFonts w:ascii="Times New Roman" w:hAnsi="Times New Roman" w:cs="Times New Roman"/>
          <w:lang w:val="ru-RU"/>
        </w:rPr>
        <w:t xml:space="preserve"> </w:t>
      </w:r>
      <w:r w:rsidRPr="00354083">
        <w:rPr>
          <w:rFonts w:ascii="Times New Roman" w:hAnsi="Times New Roman" w:cs="Times New Roman"/>
          <w:i/>
          <w:iCs/>
          <w:color w:val="auto"/>
          <w:lang w:val="ru-RU"/>
        </w:rPr>
        <w:t xml:space="preserve">по программам </w:t>
      </w:r>
      <w:proofErr w:type="spellStart"/>
      <w:r w:rsidR="00D36060">
        <w:rPr>
          <w:rFonts w:ascii="Times New Roman" w:hAnsi="Times New Roman" w:cs="Times New Roman"/>
          <w:i/>
          <w:iCs/>
          <w:color w:val="auto"/>
          <w:lang w:val="ru-RU"/>
        </w:rPr>
        <w:t>бакалавриата</w:t>
      </w:r>
      <w:proofErr w:type="spellEnd"/>
      <w:r w:rsidR="00D36060">
        <w:rPr>
          <w:rFonts w:ascii="Times New Roman" w:hAnsi="Times New Roman" w:cs="Times New Roman"/>
          <w:i/>
          <w:iCs/>
          <w:color w:val="auto"/>
          <w:lang w:val="ru-RU"/>
        </w:rPr>
        <w:t>.</w:t>
      </w:r>
    </w:p>
    <w:p w:rsidR="00354083" w:rsidRPr="00354083" w:rsidRDefault="00354083" w:rsidP="00354083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iCs/>
          <w:color w:val="auto"/>
          <w:sz w:val="20"/>
          <w:szCs w:val="20"/>
          <w:lang w:val="ru-RU"/>
        </w:rPr>
      </w:pPr>
    </w:p>
    <w:p w:rsidR="002E7517" w:rsidRPr="00B665D9" w:rsidRDefault="002E7517" w:rsidP="00B665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auto"/>
          <w:lang w:val="ru-RU"/>
        </w:rPr>
      </w:pPr>
      <w:r w:rsidRPr="00B665D9">
        <w:rPr>
          <w:rFonts w:ascii="Times New Roman" w:hAnsi="Times New Roman" w:cs="Times New Roman"/>
          <w:i/>
          <w:color w:val="auto"/>
          <w:lang w:val="ru-RU"/>
        </w:rPr>
        <w:t xml:space="preserve">В случае если поступающий, подавший согласие на зачисление, хочет подать согласие на зачисление </w:t>
      </w:r>
      <w:r w:rsidR="00D36060">
        <w:rPr>
          <w:rFonts w:ascii="Times New Roman" w:hAnsi="Times New Roman" w:cs="Times New Roman"/>
          <w:i/>
          <w:color w:val="auto"/>
          <w:lang w:val="ru-RU"/>
        </w:rPr>
        <w:t xml:space="preserve">                      </w:t>
      </w:r>
      <w:r w:rsidRPr="00B665D9">
        <w:rPr>
          <w:rFonts w:ascii="Times New Roman" w:hAnsi="Times New Roman" w:cs="Times New Roman"/>
          <w:i/>
          <w:color w:val="auto"/>
          <w:lang w:val="ru-RU"/>
        </w:rPr>
        <w:t xml:space="preserve">в другую организацию, то ему необходимо </w:t>
      </w:r>
      <w:r w:rsidRPr="00B22695">
        <w:rPr>
          <w:rFonts w:ascii="Times New Roman" w:hAnsi="Times New Roman" w:cs="Times New Roman"/>
          <w:b/>
          <w:i/>
          <w:color w:val="auto"/>
          <w:lang w:val="ru-RU"/>
        </w:rPr>
        <w:t>отозвать</w:t>
      </w:r>
      <w:r w:rsidRPr="00B665D9">
        <w:rPr>
          <w:rFonts w:ascii="Times New Roman" w:hAnsi="Times New Roman" w:cs="Times New Roman"/>
          <w:i/>
          <w:color w:val="auto"/>
          <w:lang w:val="ru-RU"/>
        </w:rPr>
        <w:t xml:space="preserve"> поданное согласие на </w:t>
      </w:r>
      <w:r w:rsidRPr="008944A3">
        <w:rPr>
          <w:rFonts w:ascii="Times New Roman" w:hAnsi="Times New Roman" w:cs="Times New Roman"/>
          <w:i/>
          <w:color w:val="auto"/>
          <w:lang w:val="ru-RU"/>
        </w:rPr>
        <w:t>за</w:t>
      </w:r>
      <w:r w:rsidR="008944A3">
        <w:rPr>
          <w:rFonts w:ascii="Times New Roman" w:hAnsi="Times New Roman" w:cs="Times New Roman"/>
          <w:i/>
          <w:color w:val="auto"/>
          <w:lang w:val="ru-RU"/>
        </w:rPr>
        <w:t>числении</w:t>
      </w:r>
      <w:r w:rsidRPr="008944A3">
        <w:rPr>
          <w:rFonts w:ascii="Times New Roman" w:hAnsi="Times New Roman" w:cs="Times New Roman"/>
          <w:i/>
          <w:color w:val="auto"/>
          <w:lang w:val="ru-RU"/>
        </w:rPr>
        <w:t>.</w:t>
      </w:r>
      <w:r w:rsidR="008944A3">
        <w:rPr>
          <w:rFonts w:ascii="Times New Roman" w:hAnsi="Times New Roman" w:cs="Times New Roman"/>
          <w:i/>
          <w:color w:val="auto"/>
          <w:lang w:val="ru-RU"/>
        </w:rPr>
        <w:t xml:space="preserve"> </w:t>
      </w:r>
      <w:r w:rsidR="00CA2AAA">
        <w:rPr>
          <w:rFonts w:ascii="Times New Roman" w:hAnsi="Times New Roman" w:cs="Times New Roman"/>
          <w:i/>
          <w:color w:val="auto"/>
          <w:lang w:val="ru-RU"/>
        </w:rPr>
        <w:t xml:space="preserve">Отзыв согласия осуществляется тем же способом, которым была осуществлена подача. </w:t>
      </w:r>
    </w:p>
    <w:p w:rsidR="00B665D9" w:rsidRPr="00B665D9" w:rsidRDefault="00B665D9" w:rsidP="002E7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</w:p>
    <w:p w:rsidR="00206AF6" w:rsidRPr="00C85FD1" w:rsidRDefault="00206AF6" w:rsidP="00206A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  <w:r w:rsidRPr="008944A3">
        <w:rPr>
          <w:rFonts w:ascii="Times New Roman" w:hAnsi="Times New Roman" w:cs="Times New Roman"/>
          <w:i/>
          <w:iCs/>
          <w:color w:val="auto"/>
          <w:lang w:val="ru-RU"/>
        </w:rPr>
        <w:t>В случае если поступающий, который зачислен на места в рамках контрольных цифр приема, хочет отозвать согласие на зачисление, ему необходимо отказаться от зачисления одновременно с отзывом согласия на зачисление.</w:t>
      </w:r>
    </w:p>
    <w:p w:rsidR="00B665D9" w:rsidRPr="00B665D9" w:rsidRDefault="00B665D9" w:rsidP="00206A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</w:p>
    <w:p w:rsidR="002E7517" w:rsidRDefault="00B665D9" w:rsidP="009A0E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  <w:r w:rsidRPr="00B665D9">
        <w:rPr>
          <w:rFonts w:ascii="Times New Roman" w:hAnsi="Times New Roman" w:cs="Times New Roman"/>
          <w:i/>
          <w:iCs/>
          <w:color w:val="auto"/>
          <w:lang w:val="ru-RU"/>
        </w:rPr>
        <w:t xml:space="preserve">Поступающий подлежит зачислению на места в рамках контрольных цифр приема в соответствии </w:t>
      </w:r>
      <w:r w:rsidR="00D36060">
        <w:rPr>
          <w:rFonts w:ascii="Times New Roman" w:hAnsi="Times New Roman" w:cs="Times New Roman"/>
          <w:i/>
          <w:iCs/>
          <w:color w:val="auto"/>
          <w:lang w:val="ru-RU"/>
        </w:rPr>
        <w:t xml:space="preserve">                            </w:t>
      </w:r>
      <w:r w:rsidRPr="00B665D9">
        <w:rPr>
          <w:rFonts w:ascii="Times New Roman" w:hAnsi="Times New Roman" w:cs="Times New Roman"/>
          <w:i/>
          <w:iCs/>
          <w:color w:val="auto"/>
          <w:lang w:val="ru-RU"/>
        </w:rPr>
        <w:t>с высшим проходным приоритетом, если он проходит по конкурсу в пределах установленного количества мест и в срок завершения представления согласия на зачисление в организации имеется согласие на зачисление, при условии, что до дня издания приказа о зачислении включительно поступающий не отозвал согласие на зачисление.</w:t>
      </w:r>
    </w:p>
    <w:p w:rsidR="00C34F0E" w:rsidRDefault="00C34F0E" w:rsidP="009A0E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</w:p>
    <w:p w:rsidR="00B22695" w:rsidRDefault="00B22695" w:rsidP="009A0E7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auto"/>
          <w:lang w:val="ru-RU"/>
        </w:rPr>
      </w:pPr>
    </w:p>
    <w:p w:rsidR="004D55FA" w:rsidRPr="000F0F88" w:rsidRDefault="00BF3839" w:rsidP="000F0F88">
      <w:pPr>
        <w:spacing w:before="360"/>
        <w:ind w:left="4956" w:hanging="4956"/>
        <w:jc w:val="both"/>
        <w:rPr>
          <w:i/>
          <w:sz w:val="16"/>
          <w:szCs w:val="16"/>
        </w:rPr>
      </w:pPr>
      <w:r>
        <w:rPr>
          <w:rFonts w:ascii="Times New Roman" w:hAnsi="Times New Roman" w:cs="Times New Roman"/>
        </w:rPr>
        <w:t>___</w:t>
      </w:r>
      <w:r w:rsidR="004D55FA" w:rsidRPr="00490268">
        <w:rPr>
          <w:rFonts w:ascii="Times New Roman" w:hAnsi="Times New Roman" w:cs="Times New Roman"/>
        </w:rPr>
        <w:t>______________ 20</w:t>
      </w:r>
      <w:r w:rsidR="00DB4AA0" w:rsidRPr="00DB4AA0">
        <w:rPr>
          <w:rFonts w:ascii="Times New Roman" w:hAnsi="Times New Roman" w:cs="Times New Roman"/>
          <w:lang w:val="ru-RU"/>
        </w:rPr>
        <w:t>_</w:t>
      </w:r>
      <w:r w:rsidR="00DB4AA0" w:rsidRPr="00BF3839">
        <w:rPr>
          <w:rFonts w:ascii="Times New Roman" w:hAnsi="Times New Roman" w:cs="Times New Roman"/>
          <w:lang w:val="ru-RU"/>
        </w:rPr>
        <w:t>_</w:t>
      </w:r>
      <w:r>
        <w:rPr>
          <w:rFonts w:ascii="Times New Roman" w:hAnsi="Times New Roman" w:cs="Times New Roman"/>
        </w:rPr>
        <w:t xml:space="preserve"> </w:t>
      </w:r>
      <w:r w:rsidR="004D55FA" w:rsidRPr="00490268">
        <w:rPr>
          <w:rFonts w:ascii="Times New Roman" w:hAnsi="Times New Roman" w:cs="Times New Roman"/>
        </w:rPr>
        <w:tab/>
      </w:r>
      <w:r w:rsidR="004D55FA" w:rsidRPr="00490268">
        <w:rPr>
          <w:rFonts w:ascii="Times New Roman" w:hAnsi="Times New Roman" w:cs="Times New Roman"/>
        </w:rPr>
        <w:tab/>
      </w:r>
      <w:r w:rsidR="004D55FA" w:rsidRPr="004902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55FA" w:rsidRPr="00490268">
        <w:rPr>
          <w:rFonts w:ascii="Times New Roman" w:hAnsi="Times New Roman" w:cs="Times New Roman"/>
        </w:rPr>
        <w:t>___________________________</w:t>
      </w:r>
      <w:r w:rsidR="004D55FA" w:rsidRPr="00490268">
        <w:rPr>
          <w:rFonts w:ascii="Times New Roman" w:hAnsi="Times New Roman" w:cs="Times New Roman"/>
        </w:rPr>
        <w:tab/>
      </w:r>
      <w:r w:rsidR="004D55FA">
        <w:rPr>
          <w:sz w:val="16"/>
          <w:szCs w:val="16"/>
        </w:rPr>
        <w:tab/>
      </w:r>
      <w:r w:rsidR="004D55FA">
        <w:rPr>
          <w:sz w:val="16"/>
          <w:szCs w:val="16"/>
        </w:rPr>
        <w:tab/>
      </w:r>
      <w:r w:rsidR="004D55FA">
        <w:rPr>
          <w:sz w:val="16"/>
          <w:szCs w:val="16"/>
        </w:rPr>
        <w:tab/>
      </w:r>
      <w:r w:rsidR="00490268">
        <w:rPr>
          <w:sz w:val="16"/>
          <w:szCs w:val="16"/>
          <w:lang w:val="ru-RU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D55FA" w:rsidRPr="00490268">
        <w:rPr>
          <w:rFonts w:ascii="Times New Roman" w:hAnsi="Times New Roman" w:cs="Times New Roman"/>
          <w:i/>
          <w:sz w:val="16"/>
          <w:szCs w:val="16"/>
        </w:rPr>
        <w:t>(Подпись поступающего)</w:t>
      </w:r>
      <w:bookmarkEnd w:id="0"/>
    </w:p>
    <w:sectPr w:rsidR="004D55FA" w:rsidRPr="000F0F88" w:rsidSect="007C29C3">
      <w:footerReference w:type="default" r:id="rId8"/>
      <w:type w:val="continuous"/>
      <w:pgSz w:w="11906" w:h="16838" w:code="9"/>
      <w:pgMar w:top="567" w:right="448" w:bottom="635" w:left="62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89" w:rsidRDefault="00E70089">
      <w:r>
        <w:separator/>
      </w:r>
    </w:p>
  </w:endnote>
  <w:endnote w:type="continuationSeparator" w:id="0">
    <w:p w:rsidR="00E70089" w:rsidRDefault="00E7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EF5" w:rsidRPr="00374EF5" w:rsidRDefault="00374EF5" w:rsidP="00374EF5">
    <w:pPr>
      <w:pStyle w:val="1"/>
      <w:shd w:val="clear" w:color="auto" w:fill="auto"/>
      <w:spacing w:before="0" w:line="240" w:lineRule="auto"/>
      <w:ind w:left="23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89" w:rsidRDefault="00E70089"/>
  </w:footnote>
  <w:footnote w:type="continuationSeparator" w:id="0">
    <w:p w:rsidR="00E70089" w:rsidRDefault="00E70089"/>
  </w:footnote>
  <w:footnote w:id="1">
    <w:p w:rsidR="000F0F88" w:rsidRPr="003948CD" w:rsidRDefault="000F0F88" w:rsidP="003948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  <w:lang w:val="ru-RU"/>
        </w:rPr>
      </w:pPr>
      <w:r w:rsidRPr="003948CD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3948CD">
        <w:rPr>
          <w:rFonts w:ascii="Times New Roman" w:hAnsi="Times New Roman" w:cs="Times New Roman"/>
          <w:sz w:val="20"/>
          <w:szCs w:val="20"/>
        </w:rPr>
        <w:t xml:space="preserve"> </w:t>
      </w:r>
      <w:r w:rsidRPr="003948CD">
        <w:rPr>
          <w:rFonts w:ascii="Times New Roman" w:hAnsi="Times New Roman" w:cs="Times New Roman"/>
          <w:color w:val="auto"/>
          <w:sz w:val="20"/>
          <w:szCs w:val="20"/>
          <w:lang w:val="ru-RU"/>
        </w:rPr>
        <w:t>Заявление о согласии на зачисление означает выбор поступающим конкретной организации для зачисления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18"/>
    <w:rsid w:val="000E591A"/>
    <w:rsid w:val="000F0F88"/>
    <w:rsid w:val="00206AF6"/>
    <w:rsid w:val="002E7517"/>
    <w:rsid w:val="00354083"/>
    <w:rsid w:val="00374EF5"/>
    <w:rsid w:val="003948CD"/>
    <w:rsid w:val="00396213"/>
    <w:rsid w:val="003A14E3"/>
    <w:rsid w:val="003E739A"/>
    <w:rsid w:val="003F3F98"/>
    <w:rsid w:val="004151DF"/>
    <w:rsid w:val="0043410C"/>
    <w:rsid w:val="00490268"/>
    <w:rsid w:val="004A0D4E"/>
    <w:rsid w:val="004D55FA"/>
    <w:rsid w:val="004E0A10"/>
    <w:rsid w:val="0056196A"/>
    <w:rsid w:val="00687896"/>
    <w:rsid w:val="006D2B1E"/>
    <w:rsid w:val="006E4063"/>
    <w:rsid w:val="007C29C3"/>
    <w:rsid w:val="00863156"/>
    <w:rsid w:val="008944A3"/>
    <w:rsid w:val="00900714"/>
    <w:rsid w:val="009A0E73"/>
    <w:rsid w:val="00B22695"/>
    <w:rsid w:val="00B665D9"/>
    <w:rsid w:val="00B93ABF"/>
    <w:rsid w:val="00BE59CF"/>
    <w:rsid w:val="00BF3839"/>
    <w:rsid w:val="00C278E5"/>
    <w:rsid w:val="00C34F0E"/>
    <w:rsid w:val="00C60060"/>
    <w:rsid w:val="00C85FD1"/>
    <w:rsid w:val="00C86B4B"/>
    <w:rsid w:val="00CA2AAA"/>
    <w:rsid w:val="00CC0A54"/>
    <w:rsid w:val="00CF3611"/>
    <w:rsid w:val="00D36060"/>
    <w:rsid w:val="00DB4AA0"/>
    <w:rsid w:val="00E70089"/>
    <w:rsid w:val="00E71BC2"/>
    <w:rsid w:val="00E83D18"/>
    <w:rsid w:val="00E87C17"/>
    <w:rsid w:val="00FD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 (2)_"/>
    <w:basedOn w:val="a0"/>
    <w:link w:val="120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"/>
    <w:basedOn w:val="a4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Основной текст (2) + Не полужирный"/>
    <w:basedOn w:val="21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">
    <w:name w:val="Заголовок №1_"/>
    <w:basedOn w:val="a0"/>
    <w:link w:val="1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35pt">
    <w:name w:val="Заголовок №1 + 13;5 pt;Не полужирный"/>
    <w:basedOn w:val="10"/>
    <w:rPr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1">
    <w:name w:val="Основной текст (4) + Полужирный"/>
    <w:basedOn w:val="4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 + Не полужирный"/>
    <w:basedOn w:val="5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69" w:lineRule="exact"/>
      <w:outlineLvl w:val="1"/>
    </w:pPr>
    <w:rPr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60" w:after="180" w:line="0" w:lineRule="atLeast"/>
      <w:jc w:val="center"/>
      <w:outlineLvl w:val="0"/>
    </w:pPr>
    <w:rPr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line="240" w:lineRule="exact"/>
    </w:pPr>
    <w:rPr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40" w:lineRule="exact"/>
    </w:pPr>
    <w:rPr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440" w:after="360" w:line="0" w:lineRule="atLeast"/>
    </w:pPr>
    <w:rPr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440" w:line="490" w:lineRule="exact"/>
      <w:jc w:val="center"/>
      <w:outlineLvl w:val="0"/>
    </w:pPr>
    <w:rPr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64" w:lineRule="exact"/>
      <w:jc w:val="center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</w:pPr>
    <w:rPr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80" w:line="490" w:lineRule="exact"/>
      <w:jc w:val="center"/>
    </w:pPr>
    <w:rPr>
      <w:b/>
      <w:bCs/>
      <w:sz w:val="23"/>
      <w:szCs w:val="23"/>
    </w:rPr>
  </w:style>
  <w:style w:type="paragraph" w:customStyle="1" w:styleId="ConsPlusNormal">
    <w:name w:val="ConsPlusNormal"/>
    <w:rsid w:val="00396213"/>
    <w:pPr>
      <w:autoSpaceDE w:val="0"/>
      <w:autoSpaceDN w:val="0"/>
      <w:adjustRightInd w:val="0"/>
    </w:pPr>
    <w:rPr>
      <w:rFonts w:ascii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374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4EF5"/>
    <w:rPr>
      <w:color w:val="000000"/>
    </w:rPr>
  </w:style>
  <w:style w:type="paragraph" w:styleId="a8">
    <w:name w:val="footer"/>
    <w:basedOn w:val="a"/>
    <w:link w:val="a9"/>
    <w:uiPriority w:val="99"/>
    <w:unhideWhenUsed/>
    <w:rsid w:val="00374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EF5"/>
    <w:rPr>
      <w:color w:val="000000"/>
    </w:rPr>
  </w:style>
  <w:style w:type="table" w:styleId="aa">
    <w:name w:val="Table Grid"/>
    <w:basedOn w:val="a1"/>
    <w:uiPriority w:val="39"/>
    <w:rsid w:val="00BF383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0F0F8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F0F88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F0F8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360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606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 (2)_"/>
    <w:basedOn w:val="a0"/>
    <w:link w:val="120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Полужирный"/>
    <w:basedOn w:val="a4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Основной текст (2)_"/>
    <w:basedOn w:val="a0"/>
    <w:link w:val="22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3">
    <w:name w:val="Основной текст (2) + Не полужирный"/>
    <w:basedOn w:val="21"/>
    <w:rPr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">
    <w:name w:val="Заголовок №1_"/>
    <w:basedOn w:val="a0"/>
    <w:link w:val="11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35pt">
    <w:name w:val="Заголовок №1 + 13;5 pt;Не полужирный"/>
    <w:basedOn w:val="10"/>
    <w:rPr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1">
    <w:name w:val="Основной текст (4) + Полужирный"/>
    <w:basedOn w:val="4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5">
    <w:name w:val="Основной текст (5)_"/>
    <w:basedOn w:val="a0"/>
    <w:link w:val="50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1">
    <w:name w:val="Основной текст (5) + Не полужирный"/>
    <w:basedOn w:val="5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69" w:lineRule="exact"/>
      <w:outlineLvl w:val="1"/>
    </w:pPr>
    <w:rPr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60" w:after="180" w:line="0" w:lineRule="atLeast"/>
      <w:jc w:val="center"/>
      <w:outlineLvl w:val="0"/>
    </w:pPr>
    <w:rPr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line="240" w:lineRule="exact"/>
    </w:pPr>
    <w:rPr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40" w:lineRule="exact"/>
    </w:pPr>
    <w:rPr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440" w:after="360" w:line="0" w:lineRule="atLeast"/>
    </w:pPr>
    <w:rPr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440" w:line="490" w:lineRule="exact"/>
      <w:jc w:val="center"/>
      <w:outlineLvl w:val="0"/>
    </w:pPr>
    <w:rPr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64" w:lineRule="exact"/>
      <w:jc w:val="center"/>
    </w:pPr>
    <w:rPr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</w:pPr>
    <w:rPr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380" w:line="490" w:lineRule="exact"/>
      <w:jc w:val="center"/>
    </w:pPr>
    <w:rPr>
      <w:b/>
      <w:bCs/>
      <w:sz w:val="23"/>
      <w:szCs w:val="23"/>
    </w:rPr>
  </w:style>
  <w:style w:type="paragraph" w:customStyle="1" w:styleId="ConsPlusNormal">
    <w:name w:val="ConsPlusNormal"/>
    <w:rsid w:val="00396213"/>
    <w:pPr>
      <w:autoSpaceDE w:val="0"/>
      <w:autoSpaceDN w:val="0"/>
      <w:adjustRightInd w:val="0"/>
    </w:pPr>
    <w:rPr>
      <w:rFonts w:ascii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374E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4EF5"/>
    <w:rPr>
      <w:color w:val="000000"/>
    </w:rPr>
  </w:style>
  <w:style w:type="paragraph" w:styleId="a8">
    <w:name w:val="footer"/>
    <w:basedOn w:val="a"/>
    <w:link w:val="a9"/>
    <w:uiPriority w:val="99"/>
    <w:unhideWhenUsed/>
    <w:rsid w:val="00374E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EF5"/>
    <w:rPr>
      <w:color w:val="000000"/>
    </w:rPr>
  </w:style>
  <w:style w:type="table" w:styleId="aa">
    <w:name w:val="Table Grid"/>
    <w:basedOn w:val="a1"/>
    <w:uiPriority w:val="39"/>
    <w:rsid w:val="00BF383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0F0F8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F0F88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F0F8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D3606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60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17B73-5045-4C5B-95D1-552D954C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Королькова М.Л.</cp:lastModifiedBy>
  <cp:revision>2</cp:revision>
  <cp:lastPrinted>2026-06-16T07:47:00Z</cp:lastPrinted>
  <dcterms:created xsi:type="dcterms:W3CDTF">2026-06-18T12:57:00Z</dcterms:created>
  <dcterms:modified xsi:type="dcterms:W3CDTF">2026-06-18T12:57:00Z</dcterms:modified>
</cp:coreProperties>
</file>